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54" w:rsidRPr="00131BCC" w:rsidRDefault="001D3754" w:rsidP="001D3754">
      <w:pPr>
        <w:widowControl w:val="0"/>
        <w:spacing w:after="0"/>
        <w:jc w:val="center"/>
        <w:rPr>
          <w:rFonts w:ascii="Times New Roman" w:hAnsi="Times New Roman" w:cs="Times New Roman"/>
          <w:b/>
          <w:spacing w:val="-4"/>
          <w:lang w:eastAsia="ru-RU"/>
        </w:rPr>
      </w:pPr>
    </w:p>
    <w:p w:rsidR="004A01ED" w:rsidRDefault="001D1217" w:rsidP="001D1217">
      <w:pPr>
        <w:ind w:left="-142"/>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30957"/>
            <wp:effectExtent l="19050" t="0" r="3175" b="0"/>
            <wp:docPr id="1" name="Рисунок 1" descr="C:\Users\User\Pictures\Сканы\Скан_20190304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190304 (10).jpg"/>
                    <pic:cNvPicPr>
                      <a:picLocks noChangeAspect="1" noChangeArrowheads="1"/>
                    </pic:cNvPicPr>
                  </pic:nvPicPr>
                  <pic:blipFill>
                    <a:blip r:embed="rId5" cstate="print"/>
                    <a:srcRect/>
                    <a:stretch>
                      <a:fillRect/>
                    </a:stretch>
                  </pic:blipFill>
                  <pic:spPr bwMode="auto">
                    <a:xfrm>
                      <a:off x="0" y="0"/>
                      <a:ext cx="5940425" cy="8130957"/>
                    </a:xfrm>
                    <a:prstGeom prst="rect">
                      <a:avLst/>
                    </a:prstGeom>
                    <a:noFill/>
                    <a:ln w="9525">
                      <a:noFill/>
                      <a:miter lim="800000"/>
                      <a:headEnd/>
                      <a:tailEnd/>
                    </a:ln>
                  </pic:spPr>
                </pic:pic>
              </a:graphicData>
            </a:graphic>
          </wp:inline>
        </w:drawing>
      </w:r>
    </w:p>
    <w:p w:rsidR="001D1217" w:rsidRDefault="001D1217" w:rsidP="001D1217">
      <w:pPr>
        <w:ind w:left="-142"/>
        <w:jc w:val="center"/>
        <w:rPr>
          <w:rFonts w:ascii="Times New Roman" w:hAnsi="Times New Roman" w:cs="Times New Roman"/>
          <w:b/>
          <w:sz w:val="24"/>
          <w:szCs w:val="24"/>
        </w:rPr>
      </w:pPr>
    </w:p>
    <w:p w:rsidR="001D1217" w:rsidRDefault="001D1217" w:rsidP="001D1217">
      <w:pPr>
        <w:ind w:left="-142"/>
        <w:jc w:val="center"/>
        <w:rPr>
          <w:rFonts w:ascii="Times New Roman" w:hAnsi="Times New Roman" w:cs="Times New Roman"/>
          <w:b/>
          <w:sz w:val="24"/>
          <w:szCs w:val="24"/>
        </w:rPr>
      </w:pPr>
    </w:p>
    <w:p w:rsidR="001D1217" w:rsidRDefault="001D1217" w:rsidP="001D1217">
      <w:pPr>
        <w:ind w:left="-142"/>
        <w:jc w:val="center"/>
        <w:rPr>
          <w:rFonts w:ascii="Times New Roman" w:hAnsi="Times New Roman" w:cs="Times New Roman"/>
          <w:sz w:val="24"/>
          <w:szCs w:val="24"/>
        </w:rPr>
      </w:pPr>
    </w:p>
    <w:p w:rsidR="002538D9" w:rsidRDefault="002538D9" w:rsidP="002538D9">
      <w:pPr>
        <w:rPr>
          <w:rFonts w:ascii="Times New Roman" w:hAnsi="Times New Roman" w:cs="Times New Roman"/>
          <w:sz w:val="24"/>
          <w:szCs w:val="24"/>
        </w:rPr>
      </w:pPr>
      <w:r w:rsidRPr="002538D9">
        <w:rPr>
          <w:rFonts w:ascii="Times New Roman" w:hAnsi="Times New Roman" w:cs="Times New Roman"/>
          <w:sz w:val="24"/>
          <w:szCs w:val="24"/>
        </w:rPr>
        <w:t>3.1.</w:t>
      </w:r>
      <w:r>
        <w:rPr>
          <w:rFonts w:ascii="Times New Roman" w:hAnsi="Times New Roman" w:cs="Times New Roman"/>
          <w:sz w:val="24"/>
          <w:szCs w:val="24"/>
        </w:rPr>
        <w:t xml:space="preserve"> На основании настоящего Положения в Школе разрабатываются и принимаются следующие нормативные акты:</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3.1.1. Локальные акты, регламентирующие управление образовательной организацией.</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 xml:space="preserve">3.1.2. Локальные акты, регламентирующие организационно-дисциплинарную деятельность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3.1.3. Локальные акты, регламентирующие  формы и порядок обучения, освоения учебных программ.</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3.1.4. Локальные акты, регламентирующие организационную деятельность работников.</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3.1.5. Локальные акты, регламентирующие делопроизводство.</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3.1.6.</w:t>
      </w:r>
      <w:r w:rsidRPr="002538D9">
        <w:rPr>
          <w:rFonts w:ascii="Times New Roman" w:hAnsi="Times New Roman" w:cs="Times New Roman"/>
          <w:sz w:val="24"/>
          <w:szCs w:val="24"/>
        </w:rPr>
        <w:t xml:space="preserve"> </w:t>
      </w:r>
      <w:r>
        <w:rPr>
          <w:rFonts w:ascii="Times New Roman" w:hAnsi="Times New Roman" w:cs="Times New Roman"/>
          <w:sz w:val="24"/>
          <w:szCs w:val="24"/>
        </w:rPr>
        <w:t>Локальные акты, регламентирующие информационную деятельность.</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3.1.7.</w:t>
      </w:r>
      <w:r w:rsidRPr="002538D9">
        <w:rPr>
          <w:rFonts w:ascii="Times New Roman" w:hAnsi="Times New Roman" w:cs="Times New Roman"/>
          <w:sz w:val="24"/>
          <w:szCs w:val="24"/>
        </w:rPr>
        <w:t xml:space="preserve"> </w:t>
      </w:r>
      <w:r>
        <w:rPr>
          <w:rFonts w:ascii="Times New Roman" w:hAnsi="Times New Roman" w:cs="Times New Roman"/>
          <w:sz w:val="24"/>
          <w:szCs w:val="24"/>
        </w:rPr>
        <w:t>Локальные акты, регламентирующие финансовую деятельность.</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3.1.8.</w:t>
      </w:r>
      <w:r w:rsidRPr="002538D9">
        <w:rPr>
          <w:rFonts w:ascii="Times New Roman" w:hAnsi="Times New Roman" w:cs="Times New Roman"/>
          <w:sz w:val="24"/>
          <w:szCs w:val="24"/>
        </w:rPr>
        <w:t xml:space="preserve"> </w:t>
      </w:r>
      <w:r>
        <w:rPr>
          <w:rFonts w:ascii="Times New Roman" w:hAnsi="Times New Roman" w:cs="Times New Roman"/>
          <w:sz w:val="24"/>
          <w:szCs w:val="24"/>
        </w:rPr>
        <w:t>Локальные акты, регламентирующие деятельность по охране труда.</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3.2. Перечень видов локальных нормативных актов не является исчерпывающим, Школа имеет право разрабатывать, принимать и утверждать иные локальные нормативные акты.</w:t>
      </w:r>
    </w:p>
    <w:p w:rsidR="002538D9" w:rsidRPr="002538D9" w:rsidRDefault="002538D9" w:rsidP="002538D9">
      <w:pPr>
        <w:jc w:val="center"/>
        <w:rPr>
          <w:rFonts w:ascii="Times New Roman" w:hAnsi="Times New Roman" w:cs="Times New Roman"/>
          <w:b/>
          <w:sz w:val="24"/>
          <w:szCs w:val="24"/>
        </w:rPr>
      </w:pPr>
      <w:r w:rsidRPr="002538D9">
        <w:rPr>
          <w:rFonts w:ascii="Times New Roman" w:hAnsi="Times New Roman" w:cs="Times New Roman"/>
          <w:b/>
          <w:sz w:val="24"/>
          <w:szCs w:val="24"/>
        </w:rPr>
        <w:t>4. Разработка локальных нормативных актов</w:t>
      </w:r>
    </w:p>
    <w:p w:rsidR="002538D9" w:rsidRDefault="002538D9" w:rsidP="002538D9">
      <w:pPr>
        <w:rPr>
          <w:rFonts w:ascii="Times New Roman" w:hAnsi="Times New Roman" w:cs="Times New Roman"/>
          <w:sz w:val="24"/>
          <w:szCs w:val="24"/>
        </w:rPr>
      </w:pPr>
      <w:r>
        <w:rPr>
          <w:rFonts w:ascii="Times New Roman" w:hAnsi="Times New Roman" w:cs="Times New Roman"/>
          <w:sz w:val="24"/>
          <w:szCs w:val="24"/>
        </w:rPr>
        <w:t>4.1. Подготовка локального нормативного акта включает в себя изучение законодательных и иных нормативных актов, локальных актов Школы, регламентирующих те вопросы, которые</w:t>
      </w:r>
      <w:r w:rsidR="00457FE2">
        <w:rPr>
          <w:rFonts w:ascii="Times New Roman" w:hAnsi="Times New Roman" w:cs="Times New Roman"/>
          <w:sz w:val="24"/>
          <w:szCs w:val="24"/>
        </w:rPr>
        <w:t xml:space="preserve"> предполагается отразить в проекте нового акта, и на этой основе выбор его вида, содержания и представление его в письменной форме.</w:t>
      </w:r>
    </w:p>
    <w:p w:rsidR="00457FE2" w:rsidRDefault="00457FE2" w:rsidP="002538D9">
      <w:pPr>
        <w:rPr>
          <w:rFonts w:ascii="Times New Roman" w:hAnsi="Times New Roman" w:cs="Times New Roman"/>
          <w:sz w:val="24"/>
          <w:szCs w:val="24"/>
        </w:rPr>
      </w:pPr>
      <w:r>
        <w:rPr>
          <w:rFonts w:ascii="Times New Roman" w:hAnsi="Times New Roman" w:cs="Times New Roman"/>
          <w:sz w:val="24"/>
          <w:szCs w:val="24"/>
        </w:rPr>
        <w:t xml:space="preserve">4.2. Проект локального акта подлежит обязательной правовой экспертизе и проверке на литературную грамотность, </w:t>
      </w:r>
      <w:proofErr w:type="gramStart"/>
      <w:r>
        <w:rPr>
          <w:rFonts w:ascii="Times New Roman" w:hAnsi="Times New Roman" w:cs="Times New Roman"/>
          <w:sz w:val="24"/>
          <w:szCs w:val="24"/>
        </w:rPr>
        <w:t>которые</w:t>
      </w:r>
      <w:proofErr w:type="gramEnd"/>
      <w:r>
        <w:rPr>
          <w:rFonts w:ascii="Times New Roman" w:hAnsi="Times New Roman" w:cs="Times New Roman"/>
          <w:sz w:val="24"/>
          <w:szCs w:val="24"/>
        </w:rPr>
        <w:t xml:space="preserve"> проводятся Школой самостоятельно, либо с участием привлеченных специалистов.</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t>4.3. Локальный нормативный акт, не прошедший правовую экспертизу, не подлежит рассмотрению и принятию.</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t>4.4. Проекты локальных нормативных актов разрабатываются по решению директора Школы, заместителей директора, коллегиальных органов управления Школы.</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t>4.5. Локальные нормативные акты могут приниматься общим собранием работников Школы, педагогическим советом в соответствии  с Уставом Школы по предметам их ведения и компетенции.</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t>4.6. При принятии локальных нормативных актов, затрагивающих права обучающихся, учитывается мнение советов обучающихся, советов родителей, представительных органов обучающихся. При принятии локальных нормативных актов, затрагивающих права сотрудников Школы, учитывается мнение представительных органов работников Школы.</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lastRenderedPageBreak/>
        <w:t>4.7. Этапы разработки проектов локальных нормативных актов:</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t>4.7.1. Определение круга вопросов, по которым требуются разработка, принятие и утверждение локальных нормативных актов.</w:t>
      </w:r>
    </w:p>
    <w:p w:rsidR="00502113" w:rsidRDefault="00502113" w:rsidP="002538D9">
      <w:pPr>
        <w:rPr>
          <w:rFonts w:ascii="Times New Roman" w:hAnsi="Times New Roman" w:cs="Times New Roman"/>
          <w:sz w:val="24"/>
          <w:szCs w:val="24"/>
        </w:rPr>
      </w:pPr>
      <w:r>
        <w:rPr>
          <w:rFonts w:ascii="Times New Roman" w:hAnsi="Times New Roman" w:cs="Times New Roman"/>
          <w:sz w:val="24"/>
          <w:szCs w:val="24"/>
        </w:rPr>
        <w:t>4.7.2. Создание рабочей группы по разработке локальных нормативных актов.</w:t>
      </w:r>
      <w:r w:rsidR="00A642CA">
        <w:rPr>
          <w:rFonts w:ascii="Times New Roman" w:hAnsi="Times New Roman" w:cs="Times New Roman"/>
          <w:sz w:val="24"/>
          <w:szCs w:val="24"/>
        </w:rPr>
        <w:t xml:space="preserve"> Состав рабочей группы определяется по решению директора Школы, коллегиальных органов управления.</w:t>
      </w:r>
    </w:p>
    <w:p w:rsidR="00A642CA" w:rsidRDefault="00A642CA" w:rsidP="002538D9">
      <w:pPr>
        <w:rPr>
          <w:rFonts w:ascii="Times New Roman" w:hAnsi="Times New Roman" w:cs="Times New Roman"/>
          <w:sz w:val="24"/>
          <w:szCs w:val="24"/>
        </w:rPr>
      </w:pPr>
      <w:r>
        <w:rPr>
          <w:rFonts w:ascii="Times New Roman" w:hAnsi="Times New Roman" w:cs="Times New Roman"/>
          <w:sz w:val="24"/>
          <w:szCs w:val="24"/>
        </w:rPr>
        <w:t xml:space="preserve">4.7.3. Назначение ответственного руководителя рабочей группы, который будет координировать действия </w:t>
      </w:r>
      <w:proofErr w:type="gramStart"/>
      <w:r>
        <w:rPr>
          <w:rFonts w:ascii="Times New Roman" w:hAnsi="Times New Roman" w:cs="Times New Roman"/>
          <w:sz w:val="24"/>
          <w:szCs w:val="24"/>
        </w:rPr>
        <w:t>участников</w:t>
      </w:r>
      <w:proofErr w:type="gramEnd"/>
      <w:r>
        <w:rPr>
          <w:rFonts w:ascii="Times New Roman" w:hAnsi="Times New Roman" w:cs="Times New Roman"/>
          <w:sz w:val="24"/>
          <w:szCs w:val="24"/>
        </w:rPr>
        <w:t xml:space="preserve"> и контролировать установленные сроки разработки локальных нормативных актов.</w:t>
      </w:r>
    </w:p>
    <w:p w:rsidR="00A642CA" w:rsidRDefault="00A642CA" w:rsidP="002538D9">
      <w:pPr>
        <w:rPr>
          <w:rFonts w:ascii="Times New Roman" w:hAnsi="Times New Roman" w:cs="Times New Roman"/>
          <w:sz w:val="24"/>
          <w:szCs w:val="24"/>
        </w:rPr>
      </w:pPr>
      <w:r>
        <w:rPr>
          <w:rFonts w:ascii="Times New Roman" w:hAnsi="Times New Roman" w:cs="Times New Roman"/>
          <w:sz w:val="24"/>
          <w:szCs w:val="24"/>
        </w:rPr>
        <w:t>4.8. Деятельность рабочей группы по разработке проекта локальных нормативных актов: разработанный проект локальных нормативных актов согласовывается всеми разработчиками.</w:t>
      </w:r>
    </w:p>
    <w:p w:rsidR="00A642CA" w:rsidRDefault="00A642CA" w:rsidP="002538D9">
      <w:pPr>
        <w:rPr>
          <w:rFonts w:ascii="Times New Roman" w:hAnsi="Times New Roman" w:cs="Times New Roman"/>
          <w:sz w:val="24"/>
          <w:szCs w:val="24"/>
        </w:rPr>
      </w:pPr>
      <w:r>
        <w:rPr>
          <w:rFonts w:ascii="Times New Roman" w:hAnsi="Times New Roman" w:cs="Times New Roman"/>
          <w:sz w:val="24"/>
          <w:szCs w:val="24"/>
        </w:rPr>
        <w:t>4.9. После разработки проектов локальных нормативных актов и проверки на предмет их соответствия положениям законодательства, иным обязательным нормативам, а равно объему задач, прав и обязанностей исходя из структуры, проект локального акта размещается на стендах для обсуждения и внесения изменений участниками образовательных отношений.</w:t>
      </w:r>
    </w:p>
    <w:p w:rsidR="00A642CA" w:rsidRDefault="00A642CA" w:rsidP="002538D9">
      <w:pPr>
        <w:rPr>
          <w:rFonts w:ascii="Times New Roman" w:hAnsi="Times New Roman" w:cs="Times New Roman"/>
          <w:sz w:val="24"/>
          <w:szCs w:val="24"/>
        </w:rPr>
      </w:pPr>
      <w:r>
        <w:rPr>
          <w:rFonts w:ascii="Times New Roman" w:hAnsi="Times New Roman" w:cs="Times New Roman"/>
          <w:sz w:val="24"/>
          <w:szCs w:val="24"/>
        </w:rPr>
        <w:t>4.10. После обсуждения и при наличии предложение в локальный нормативный акт вносятся изменения, доработанный текст локального нормативного акта</w:t>
      </w:r>
      <w:r w:rsidR="0094110C">
        <w:rPr>
          <w:rFonts w:ascii="Times New Roman" w:hAnsi="Times New Roman" w:cs="Times New Roman"/>
          <w:sz w:val="24"/>
          <w:szCs w:val="24"/>
        </w:rPr>
        <w:t xml:space="preserve"> передается в соответствующий компетентный орган управления Школы, уполномоченный его принимать.</w:t>
      </w:r>
    </w:p>
    <w:p w:rsidR="0094110C" w:rsidRDefault="0094110C" w:rsidP="002538D9">
      <w:pPr>
        <w:rPr>
          <w:rFonts w:ascii="Times New Roman" w:hAnsi="Times New Roman" w:cs="Times New Roman"/>
          <w:sz w:val="24"/>
          <w:szCs w:val="24"/>
        </w:rPr>
      </w:pPr>
      <w:r>
        <w:rPr>
          <w:rFonts w:ascii="Times New Roman" w:hAnsi="Times New Roman" w:cs="Times New Roman"/>
          <w:sz w:val="24"/>
          <w:szCs w:val="24"/>
        </w:rPr>
        <w:t>4.11. При отсутствии предложений текст локального нормативного акта передается в</w:t>
      </w:r>
      <w:r w:rsidRPr="0094110C">
        <w:rPr>
          <w:rFonts w:ascii="Times New Roman" w:hAnsi="Times New Roman" w:cs="Times New Roman"/>
          <w:sz w:val="24"/>
          <w:szCs w:val="24"/>
        </w:rPr>
        <w:t xml:space="preserve"> </w:t>
      </w:r>
      <w:r>
        <w:rPr>
          <w:rFonts w:ascii="Times New Roman" w:hAnsi="Times New Roman" w:cs="Times New Roman"/>
          <w:sz w:val="24"/>
          <w:szCs w:val="24"/>
        </w:rPr>
        <w:t>соответствующий компетентный орган управления Школы, уполномоченный его принимать.</w:t>
      </w:r>
    </w:p>
    <w:p w:rsidR="0094110C" w:rsidRDefault="0094110C" w:rsidP="002538D9">
      <w:pPr>
        <w:rPr>
          <w:rFonts w:ascii="Times New Roman" w:hAnsi="Times New Roman" w:cs="Times New Roman"/>
          <w:sz w:val="24"/>
          <w:szCs w:val="24"/>
        </w:rPr>
      </w:pPr>
      <w:r>
        <w:rPr>
          <w:rFonts w:ascii="Times New Roman" w:hAnsi="Times New Roman" w:cs="Times New Roman"/>
          <w:sz w:val="24"/>
          <w:szCs w:val="24"/>
        </w:rPr>
        <w:t>4.12. Оформление локального нормативного акта:</w:t>
      </w:r>
    </w:p>
    <w:p w:rsidR="0094110C" w:rsidRDefault="0094110C" w:rsidP="002538D9">
      <w:pPr>
        <w:rPr>
          <w:rFonts w:ascii="Times New Roman" w:hAnsi="Times New Roman" w:cs="Times New Roman"/>
          <w:sz w:val="24"/>
          <w:szCs w:val="24"/>
        </w:rPr>
      </w:pPr>
      <w:r>
        <w:rPr>
          <w:rFonts w:ascii="Times New Roman" w:hAnsi="Times New Roman" w:cs="Times New Roman"/>
          <w:sz w:val="24"/>
          <w:szCs w:val="24"/>
        </w:rPr>
        <w:t xml:space="preserve">4.12.1. Структура локального нормативного акта должна обеспечивать логическое </w:t>
      </w:r>
      <w:r w:rsidR="00E02450">
        <w:rPr>
          <w:rFonts w:ascii="Times New Roman" w:hAnsi="Times New Roman" w:cs="Times New Roman"/>
          <w:sz w:val="24"/>
          <w:szCs w:val="24"/>
        </w:rPr>
        <w:t>развитие темы правового регулирования. Если требуется разъяснение целей и мотивов принятия локального акта, то в проекте дается вступительная часть – преамбула. Положения нормативного характера в преамбулу не включаются.</w:t>
      </w:r>
    </w:p>
    <w:p w:rsidR="00E02450" w:rsidRDefault="00E02450" w:rsidP="002538D9">
      <w:pPr>
        <w:rPr>
          <w:rFonts w:ascii="Times New Roman" w:hAnsi="Times New Roman" w:cs="Times New Roman"/>
          <w:sz w:val="24"/>
          <w:szCs w:val="24"/>
        </w:rPr>
      </w:pPr>
      <w:r>
        <w:rPr>
          <w:rFonts w:ascii="Times New Roman" w:hAnsi="Times New Roman" w:cs="Times New Roman"/>
          <w:sz w:val="24"/>
          <w:szCs w:val="24"/>
        </w:rPr>
        <w:t>4.12.2. Структура локального нормативного акта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данного локального акта.</w:t>
      </w:r>
    </w:p>
    <w:p w:rsidR="00E02450" w:rsidRDefault="00E02450" w:rsidP="002538D9">
      <w:pPr>
        <w:rPr>
          <w:rFonts w:ascii="Times New Roman" w:hAnsi="Times New Roman" w:cs="Times New Roman"/>
          <w:sz w:val="24"/>
          <w:szCs w:val="24"/>
        </w:rPr>
      </w:pPr>
      <w:r>
        <w:rPr>
          <w:rFonts w:ascii="Times New Roman" w:hAnsi="Times New Roman" w:cs="Times New Roman"/>
          <w:sz w:val="24"/>
          <w:szCs w:val="24"/>
        </w:rPr>
        <w:t>4.12.3</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осле принятия локального нормативного акта соответствующим компетентным органом Школы, документ представляется на утверждение директору Школы. Процедура утверждения оформляется приказом по Школе.</w:t>
      </w:r>
    </w:p>
    <w:p w:rsidR="00E02450" w:rsidRDefault="00E02450" w:rsidP="002538D9">
      <w:pPr>
        <w:rPr>
          <w:rFonts w:ascii="Times New Roman" w:hAnsi="Times New Roman" w:cs="Times New Roman"/>
          <w:sz w:val="24"/>
          <w:szCs w:val="24"/>
        </w:rPr>
      </w:pPr>
      <w:r>
        <w:rPr>
          <w:rFonts w:ascii="Times New Roman" w:hAnsi="Times New Roman" w:cs="Times New Roman"/>
          <w:sz w:val="24"/>
          <w:szCs w:val="24"/>
        </w:rPr>
        <w:t>4.14. Локальный нормативный 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упает в силу с момента, указанного в нем, либо, в случае отсутствия такого указания, по истечении 7 календарных дней с даты принятия данного локального акта.</w:t>
      </w:r>
    </w:p>
    <w:p w:rsidR="00E02450" w:rsidRPr="00E02450" w:rsidRDefault="00E02450" w:rsidP="00E02450">
      <w:pPr>
        <w:jc w:val="center"/>
        <w:rPr>
          <w:rFonts w:ascii="Times New Roman" w:hAnsi="Times New Roman" w:cs="Times New Roman"/>
          <w:b/>
          <w:sz w:val="24"/>
          <w:szCs w:val="24"/>
        </w:rPr>
      </w:pPr>
      <w:r w:rsidRPr="00E02450">
        <w:rPr>
          <w:rFonts w:ascii="Times New Roman" w:hAnsi="Times New Roman" w:cs="Times New Roman"/>
          <w:b/>
          <w:sz w:val="24"/>
          <w:szCs w:val="24"/>
        </w:rPr>
        <w:lastRenderedPageBreak/>
        <w:t>5. Принятие локальных нормативных актов</w:t>
      </w:r>
    </w:p>
    <w:p w:rsidR="00E02450" w:rsidRDefault="00E02450" w:rsidP="002538D9">
      <w:pPr>
        <w:rPr>
          <w:rFonts w:ascii="Times New Roman" w:hAnsi="Times New Roman" w:cs="Times New Roman"/>
          <w:sz w:val="24"/>
          <w:szCs w:val="24"/>
        </w:rPr>
      </w:pPr>
      <w:r>
        <w:rPr>
          <w:rFonts w:ascii="Times New Roman" w:hAnsi="Times New Roman" w:cs="Times New Roman"/>
          <w:sz w:val="24"/>
          <w:szCs w:val="24"/>
        </w:rPr>
        <w:t>5.1. Локальные нормативные акты принимаются следующими компетентными органами управления Школы:</w:t>
      </w:r>
    </w:p>
    <w:p w:rsidR="00E02450" w:rsidRDefault="00E02450" w:rsidP="002538D9">
      <w:pPr>
        <w:rPr>
          <w:rFonts w:ascii="Times New Roman" w:hAnsi="Times New Roman" w:cs="Times New Roman"/>
          <w:sz w:val="24"/>
          <w:szCs w:val="24"/>
        </w:rPr>
      </w:pPr>
      <w:r>
        <w:rPr>
          <w:rFonts w:ascii="Times New Roman" w:hAnsi="Times New Roman" w:cs="Times New Roman"/>
          <w:sz w:val="24"/>
          <w:szCs w:val="24"/>
        </w:rPr>
        <w:t>5.1.1. Общим собранием работников Школы принимаются Правила внутреннего трудового  распорядка и иные локальные нормативные акты, относящиеся ко всем работникам Школы.</w:t>
      </w:r>
    </w:p>
    <w:p w:rsidR="00E02450" w:rsidRDefault="00E02450" w:rsidP="002538D9">
      <w:pPr>
        <w:rPr>
          <w:rFonts w:ascii="Times New Roman" w:hAnsi="Times New Roman" w:cs="Times New Roman"/>
          <w:sz w:val="24"/>
          <w:szCs w:val="24"/>
        </w:rPr>
      </w:pPr>
      <w:r>
        <w:rPr>
          <w:rFonts w:ascii="Times New Roman" w:hAnsi="Times New Roman" w:cs="Times New Roman"/>
          <w:sz w:val="24"/>
          <w:szCs w:val="24"/>
        </w:rPr>
        <w:t>5.1.2. Педагогическим советом Школы – локальные нормативные акты, содержащие  нормы, регулирующие образова</w:t>
      </w:r>
      <w:r w:rsidR="00861B13">
        <w:rPr>
          <w:rFonts w:ascii="Times New Roman" w:hAnsi="Times New Roman" w:cs="Times New Roman"/>
          <w:sz w:val="24"/>
          <w:szCs w:val="24"/>
        </w:rPr>
        <w:t>тел</w:t>
      </w:r>
      <w:r>
        <w:rPr>
          <w:rFonts w:ascii="Times New Roman" w:hAnsi="Times New Roman" w:cs="Times New Roman"/>
          <w:sz w:val="24"/>
          <w:szCs w:val="24"/>
        </w:rPr>
        <w:t>ьные отношения и организацию образ</w:t>
      </w:r>
      <w:r w:rsidR="00861B13">
        <w:rPr>
          <w:rFonts w:ascii="Times New Roman" w:hAnsi="Times New Roman" w:cs="Times New Roman"/>
          <w:sz w:val="24"/>
          <w:szCs w:val="24"/>
        </w:rPr>
        <w:t>овательных достижений учащихся.</w:t>
      </w:r>
    </w:p>
    <w:p w:rsidR="00861B13" w:rsidRDefault="00861B13" w:rsidP="00861B13">
      <w:pPr>
        <w:jc w:val="center"/>
        <w:rPr>
          <w:rFonts w:ascii="Times New Roman" w:hAnsi="Times New Roman" w:cs="Times New Roman"/>
          <w:b/>
          <w:sz w:val="24"/>
          <w:szCs w:val="24"/>
        </w:rPr>
      </w:pPr>
      <w:r w:rsidRPr="00861B13">
        <w:rPr>
          <w:rFonts w:ascii="Times New Roman" w:hAnsi="Times New Roman" w:cs="Times New Roman"/>
          <w:b/>
          <w:sz w:val="24"/>
          <w:szCs w:val="24"/>
        </w:rPr>
        <w:t>6. Ознакомление участников образовательных отношений с</w:t>
      </w:r>
      <w:r>
        <w:rPr>
          <w:rFonts w:ascii="Times New Roman" w:hAnsi="Times New Roman" w:cs="Times New Roman"/>
          <w:b/>
          <w:sz w:val="24"/>
          <w:szCs w:val="24"/>
        </w:rPr>
        <w:t xml:space="preserve"> локальными нормативными актами</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6.1. Работники школы в обязательном порядке должны быть ознакомлены под личную роспись со всеми локальными нормативными актами, принимаемыми в МБОУ и непосредственно связанными с их трудовой деятельностью.</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6.2. Ознакомление с локальными нормативными актами оформляется в виде росписи ознакомляемых лиц с указанием даты ознакомления либо на самом локальном акте, либо на отдельном листе ознакомления, прилагаемом к нему, либо в отдельном журнале.</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6.3. Порядок ознакомления родителей (законных представителей) учащихся и учащихся с локальными  нормативными актами при приеме в Школу регламентирован в Правилах приема.</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 xml:space="preserve">6.4. Ознакомление учащихся, их  родителей (законных представителей) с локальными  нормативными </w:t>
      </w:r>
      <w:proofErr w:type="gramStart"/>
      <w:r>
        <w:rPr>
          <w:rFonts w:ascii="Times New Roman" w:hAnsi="Times New Roman" w:cs="Times New Roman"/>
          <w:sz w:val="24"/>
          <w:szCs w:val="24"/>
        </w:rPr>
        <w:t>актами</w:t>
      </w:r>
      <w:proofErr w:type="gramEnd"/>
      <w:r>
        <w:rPr>
          <w:rFonts w:ascii="Times New Roman" w:hAnsi="Times New Roman" w:cs="Times New Roman"/>
          <w:sz w:val="24"/>
          <w:szCs w:val="24"/>
        </w:rPr>
        <w:t xml:space="preserve"> касающимися указанных участников образовательных отношений, принятым в период обучения обучающегося в Школу, осуществляется путем размещения копий локальных нормативных актов на официальном сайте в сети Интернет, на информационном стенде, а также в ходе проведения собраний учащихся, собраний родителей (законных представителей) учащихся.</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6.5. Локальные нормативные акты Школы размещаются на официальном сайте в сети «Интернет».</w:t>
      </w:r>
    </w:p>
    <w:p w:rsidR="00861B13" w:rsidRDefault="00861B13" w:rsidP="00861B13">
      <w:pPr>
        <w:jc w:val="center"/>
        <w:rPr>
          <w:rFonts w:ascii="Times New Roman" w:hAnsi="Times New Roman" w:cs="Times New Roman"/>
          <w:b/>
          <w:sz w:val="24"/>
          <w:szCs w:val="24"/>
        </w:rPr>
      </w:pPr>
      <w:r w:rsidRPr="00861B13">
        <w:rPr>
          <w:rFonts w:ascii="Times New Roman" w:hAnsi="Times New Roman" w:cs="Times New Roman"/>
          <w:b/>
          <w:sz w:val="24"/>
          <w:szCs w:val="24"/>
        </w:rPr>
        <w:t>7. Изменение локальных нормативных актов</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7.1. Локальные нормативные акты подлежат изменению и дополнению в следующих случаях:</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-реорганизация либо изменение структуры Школы, которое влечет за собой изменение наименования либо задач  и направлений деятельности;</w:t>
      </w:r>
    </w:p>
    <w:p w:rsidR="00861B13" w:rsidRDefault="00861B13" w:rsidP="00861B13">
      <w:pPr>
        <w:rPr>
          <w:rFonts w:ascii="Times New Roman" w:hAnsi="Times New Roman" w:cs="Times New Roman"/>
          <w:sz w:val="24"/>
          <w:szCs w:val="24"/>
        </w:rPr>
      </w:pPr>
      <w:r>
        <w:rPr>
          <w:rFonts w:ascii="Times New Roman" w:hAnsi="Times New Roman" w:cs="Times New Roman"/>
          <w:sz w:val="24"/>
          <w:szCs w:val="24"/>
        </w:rPr>
        <w:t>-</w:t>
      </w:r>
      <w:r w:rsidR="001D3754">
        <w:rPr>
          <w:rFonts w:ascii="Times New Roman" w:hAnsi="Times New Roman" w:cs="Times New Roman"/>
          <w:sz w:val="24"/>
          <w:szCs w:val="24"/>
        </w:rPr>
        <w:t>изменение законодательства РФ;</w:t>
      </w:r>
    </w:p>
    <w:p w:rsidR="001D3754" w:rsidRDefault="001D3754" w:rsidP="00861B13">
      <w:pPr>
        <w:rPr>
          <w:rFonts w:ascii="Times New Roman" w:hAnsi="Times New Roman" w:cs="Times New Roman"/>
          <w:sz w:val="24"/>
          <w:szCs w:val="24"/>
        </w:rPr>
      </w:pPr>
      <w:r>
        <w:rPr>
          <w:rFonts w:ascii="Times New Roman" w:hAnsi="Times New Roman" w:cs="Times New Roman"/>
          <w:sz w:val="24"/>
          <w:szCs w:val="24"/>
        </w:rPr>
        <w:t xml:space="preserve">-по усмотрению Школы. В этом случае принимаемые локальные нормативные акты не могут ухудшать положения работников, учащихся, их родителей (законных </w:t>
      </w:r>
      <w:r>
        <w:rPr>
          <w:rFonts w:ascii="Times New Roman" w:hAnsi="Times New Roman" w:cs="Times New Roman"/>
          <w:sz w:val="24"/>
          <w:szCs w:val="24"/>
        </w:rPr>
        <w:lastRenderedPageBreak/>
        <w:t>представителей) по сравнению с трудовым законодательством, законодательством  в сфере образования, коллективными договорами.</w:t>
      </w:r>
    </w:p>
    <w:p w:rsidR="001D3754" w:rsidRDefault="001D3754" w:rsidP="00861B13">
      <w:pPr>
        <w:rPr>
          <w:rFonts w:ascii="Times New Roman" w:hAnsi="Times New Roman" w:cs="Times New Roman"/>
          <w:sz w:val="24"/>
          <w:szCs w:val="24"/>
        </w:rPr>
      </w:pPr>
      <w:r>
        <w:rPr>
          <w:rFonts w:ascii="Times New Roman" w:hAnsi="Times New Roman" w:cs="Times New Roman"/>
          <w:sz w:val="24"/>
          <w:szCs w:val="24"/>
        </w:rPr>
        <w:t>7.2. Локальные нормативные акты могут быть изменены и дополнены только принятием новой редакции локального нормативного акта в полном объеме – путем утверждения нового локального нормативного акта.</w:t>
      </w:r>
    </w:p>
    <w:p w:rsidR="001D3754" w:rsidRDefault="001D3754" w:rsidP="001D3754">
      <w:pPr>
        <w:jc w:val="center"/>
        <w:rPr>
          <w:rFonts w:ascii="Times New Roman" w:hAnsi="Times New Roman" w:cs="Times New Roman"/>
          <w:b/>
          <w:sz w:val="24"/>
          <w:szCs w:val="24"/>
        </w:rPr>
      </w:pPr>
      <w:r w:rsidRPr="001D3754">
        <w:rPr>
          <w:rFonts w:ascii="Times New Roman" w:hAnsi="Times New Roman" w:cs="Times New Roman"/>
          <w:b/>
          <w:sz w:val="24"/>
          <w:szCs w:val="24"/>
        </w:rPr>
        <w:t>8. Отмена локальных нормативных актов</w:t>
      </w:r>
    </w:p>
    <w:p w:rsidR="001D3754" w:rsidRDefault="001D3754" w:rsidP="001D3754">
      <w:pPr>
        <w:rPr>
          <w:rFonts w:ascii="Times New Roman" w:hAnsi="Times New Roman" w:cs="Times New Roman"/>
          <w:sz w:val="24"/>
          <w:szCs w:val="24"/>
        </w:rPr>
      </w:pPr>
      <w:r>
        <w:rPr>
          <w:rFonts w:ascii="Times New Roman" w:hAnsi="Times New Roman" w:cs="Times New Roman"/>
          <w:sz w:val="24"/>
          <w:szCs w:val="24"/>
        </w:rPr>
        <w:t>8.1. Основания для отмены локальных нормативных актов являются:</w:t>
      </w:r>
    </w:p>
    <w:p w:rsidR="001D3754" w:rsidRDefault="001D3754" w:rsidP="001D3754">
      <w:pPr>
        <w:rPr>
          <w:rFonts w:ascii="Times New Roman" w:hAnsi="Times New Roman" w:cs="Times New Roman"/>
          <w:sz w:val="24"/>
          <w:szCs w:val="24"/>
        </w:rPr>
      </w:pPr>
      <w:r>
        <w:rPr>
          <w:rFonts w:ascii="Times New Roman" w:hAnsi="Times New Roman" w:cs="Times New Roman"/>
          <w:sz w:val="24"/>
          <w:szCs w:val="24"/>
        </w:rPr>
        <w:t>-истечение срока действия локального нормативного акта (если при разработке его был определен период его действия);</w:t>
      </w:r>
    </w:p>
    <w:p w:rsidR="001D3754" w:rsidRPr="001D3754" w:rsidRDefault="001D3754" w:rsidP="001D3754">
      <w:pPr>
        <w:rPr>
          <w:rFonts w:ascii="Times New Roman" w:hAnsi="Times New Roman" w:cs="Times New Roman"/>
          <w:sz w:val="24"/>
          <w:szCs w:val="24"/>
        </w:rPr>
      </w:pPr>
      <w:r>
        <w:rPr>
          <w:rFonts w:ascii="Times New Roman" w:hAnsi="Times New Roman" w:cs="Times New Roman"/>
          <w:sz w:val="24"/>
          <w:szCs w:val="24"/>
        </w:rPr>
        <w:t>-вступление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w:t>
      </w:r>
    </w:p>
    <w:p w:rsidR="00861B13" w:rsidRPr="00861B13" w:rsidRDefault="00861B13" w:rsidP="00861B13">
      <w:pPr>
        <w:rPr>
          <w:rFonts w:ascii="Times New Roman" w:hAnsi="Times New Roman" w:cs="Times New Roman"/>
          <w:sz w:val="24"/>
          <w:szCs w:val="24"/>
        </w:rPr>
      </w:pPr>
    </w:p>
    <w:p w:rsidR="00B83B73" w:rsidRPr="00B83B73" w:rsidRDefault="00B83B73" w:rsidP="008A733D">
      <w:pPr>
        <w:pStyle w:val="a3"/>
        <w:ind w:left="-142"/>
        <w:rPr>
          <w:rFonts w:ascii="Times New Roman" w:hAnsi="Times New Roman" w:cs="Times New Roman"/>
          <w:sz w:val="24"/>
          <w:szCs w:val="24"/>
        </w:rPr>
      </w:pPr>
    </w:p>
    <w:sectPr w:rsidR="00B83B73" w:rsidRPr="00B83B73" w:rsidSect="00B82F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044D3"/>
    <w:multiLevelType w:val="multilevel"/>
    <w:tmpl w:val="BE10F4B4"/>
    <w:lvl w:ilvl="0">
      <w:start w:val="1"/>
      <w:numFmt w:val="decimal"/>
      <w:lvlText w:val="%1."/>
      <w:lvlJc w:val="left"/>
      <w:pPr>
        <w:ind w:left="72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3B73"/>
    <w:rsid w:val="00064100"/>
    <w:rsid w:val="001D1217"/>
    <w:rsid w:val="001D3754"/>
    <w:rsid w:val="002538D9"/>
    <w:rsid w:val="00457FE2"/>
    <w:rsid w:val="004A01ED"/>
    <w:rsid w:val="00502113"/>
    <w:rsid w:val="00770538"/>
    <w:rsid w:val="00840905"/>
    <w:rsid w:val="00861B13"/>
    <w:rsid w:val="008A733D"/>
    <w:rsid w:val="0094110C"/>
    <w:rsid w:val="00A642CA"/>
    <w:rsid w:val="00B82F50"/>
    <w:rsid w:val="00B83B73"/>
    <w:rsid w:val="00C975D2"/>
    <w:rsid w:val="00E02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F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B73"/>
    <w:pPr>
      <w:ind w:left="720"/>
      <w:contextualSpacing/>
    </w:pPr>
  </w:style>
  <w:style w:type="paragraph" w:styleId="a4">
    <w:name w:val="Balloon Text"/>
    <w:basedOn w:val="a"/>
    <w:link w:val="a5"/>
    <w:uiPriority w:val="99"/>
    <w:semiHidden/>
    <w:unhideWhenUsed/>
    <w:rsid w:val="001D12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12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1129</Words>
  <Characters>6440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2019-03-04T06:21:00Z</cp:lastPrinted>
  <dcterms:created xsi:type="dcterms:W3CDTF">2019-03-04T10:15:00Z</dcterms:created>
  <dcterms:modified xsi:type="dcterms:W3CDTF">2019-03-04T10:15:00Z</dcterms:modified>
</cp:coreProperties>
</file>